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27" w:rsidRPr="00B21847" w:rsidRDefault="003F108A" w:rsidP="00B21847">
      <w:pPr>
        <w:jc w:val="center"/>
        <w:rPr>
          <w:rFonts w:ascii="Arial" w:hAnsi="Arial" w:cs="Arial"/>
          <w:b/>
        </w:rPr>
      </w:pPr>
      <w:r w:rsidRPr="00B21847">
        <w:rPr>
          <w:rFonts w:ascii="Arial" w:hAnsi="Arial" w:cs="Arial"/>
          <w:b/>
        </w:rPr>
        <w:t>WAHPSA Networking discussion</w:t>
      </w:r>
    </w:p>
    <w:p w:rsidR="003F108A" w:rsidRPr="00B21847" w:rsidRDefault="003F108A" w:rsidP="00B21847">
      <w:pPr>
        <w:jc w:val="center"/>
        <w:rPr>
          <w:rFonts w:ascii="Arial" w:hAnsi="Arial" w:cs="Arial"/>
          <w:b/>
        </w:rPr>
      </w:pPr>
      <w:r w:rsidRPr="00B21847">
        <w:rPr>
          <w:rFonts w:ascii="Arial" w:hAnsi="Arial" w:cs="Arial"/>
          <w:b/>
        </w:rPr>
        <w:t>Cyril Jackson Senior Campus</w:t>
      </w:r>
    </w:p>
    <w:p w:rsidR="003F108A" w:rsidRPr="00B21847" w:rsidRDefault="003F108A" w:rsidP="00B21847">
      <w:pPr>
        <w:jc w:val="center"/>
        <w:rPr>
          <w:rFonts w:ascii="Arial" w:hAnsi="Arial" w:cs="Arial"/>
          <w:b/>
        </w:rPr>
      </w:pPr>
      <w:r w:rsidRPr="00B21847">
        <w:rPr>
          <w:rFonts w:ascii="Arial" w:hAnsi="Arial" w:cs="Arial"/>
          <w:b/>
        </w:rPr>
        <w:t>Wednesday 10 May 2017.</w:t>
      </w:r>
    </w:p>
    <w:p w:rsidR="003F108A" w:rsidRPr="00B21847" w:rsidRDefault="003F108A">
      <w:pPr>
        <w:rPr>
          <w:rFonts w:ascii="Arial" w:hAnsi="Arial" w:cs="Arial"/>
        </w:rPr>
      </w:pPr>
    </w:p>
    <w:p w:rsidR="003F108A" w:rsidRPr="00B21847" w:rsidRDefault="003F108A" w:rsidP="003F108A">
      <w:pPr>
        <w:pStyle w:val="Heading1"/>
        <w:jc w:val="left"/>
        <w:rPr>
          <w:rFonts w:ascii="Arial" w:hAnsi="Arial" w:cs="Arial"/>
          <w:b w:val="0"/>
          <w:bCs w:val="0"/>
          <w:color w:val="auto"/>
          <w:spacing w:val="0"/>
          <w:kern w:val="0"/>
          <w:sz w:val="22"/>
          <w:szCs w:val="22"/>
          <w:lang w:eastAsia="en-US"/>
        </w:rPr>
      </w:pPr>
      <w:r w:rsidRPr="00B21847">
        <w:rPr>
          <w:rFonts w:ascii="Arial" w:hAnsi="Arial" w:cs="Arial"/>
          <w:bCs w:val="0"/>
          <w:color w:val="auto"/>
          <w:spacing w:val="0"/>
          <w:kern w:val="0"/>
          <w:sz w:val="22"/>
          <w:szCs w:val="22"/>
          <w:lang w:eastAsia="en-US"/>
        </w:rPr>
        <w:t>Topic -</w:t>
      </w:r>
      <w:r w:rsidRPr="00B21847">
        <w:rPr>
          <w:rFonts w:ascii="Arial" w:hAnsi="Arial" w:cs="Arial"/>
          <w:b w:val="0"/>
          <w:bCs w:val="0"/>
          <w:color w:val="auto"/>
          <w:spacing w:val="0"/>
          <w:kern w:val="0"/>
          <w:sz w:val="22"/>
          <w:szCs w:val="22"/>
          <w:lang w:eastAsia="en-US"/>
        </w:rPr>
        <w:t xml:space="preserve"> </w:t>
      </w:r>
      <w:r w:rsidRPr="00B21847">
        <w:rPr>
          <w:rFonts w:ascii="Arial" w:hAnsi="Arial" w:cs="Arial"/>
          <w:b w:val="0"/>
          <w:bCs w:val="0"/>
          <w:color w:val="auto"/>
          <w:spacing w:val="0"/>
          <w:kern w:val="0"/>
          <w:sz w:val="22"/>
          <w:szCs w:val="22"/>
          <w:lang w:eastAsia="en-US"/>
        </w:rPr>
        <w:t>“National and international research clearly indicates the very real impact and risk to harmful suicide exposure leading to increased risk and possible suicide contagion</w:t>
      </w:r>
      <w:r w:rsidRPr="00B21847">
        <w:rPr>
          <w:rFonts w:ascii="Arial" w:hAnsi="Arial" w:cs="Arial"/>
          <w:b w:val="0"/>
          <w:bCs w:val="0"/>
          <w:color w:val="auto"/>
          <w:spacing w:val="0"/>
          <w:kern w:val="0"/>
          <w:sz w:val="22"/>
          <w:szCs w:val="22"/>
          <w:lang w:eastAsia="en-US"/>
        </w:rPr>
        <w:t>.</w:t>
      </w:r>
      <w:r w:rsidRPr="00B21847">
        <w:rPr>
          <w:rFonts w:ascii="Arial" w:hAnsi="Arial" w:cs="Arial"/>
          <w:b w:val="0"/>
          <w:bCs w:val="0"/>
          <w:color w:val="auto"/>
          <w:spacing w:val="0"/>
          <w:kern w:val="0"/>
          <w:sz w:val="22"/>
          <w:szCs w:val="22"/>
          <w:lang w:eastAsia="en-US"/>
        </w:rPr>
        <w:t>”</w:t>
      </w:r>
    </w:p>
    <w:p w:rsidR="00B21847" w:rsidRPr="00B21847" w:rsidRDefault="003F108A" w:rsidP="003F108A">
      <w:pPr>
        <w:spacing w:line="360" w:lineRule="auto"/>
        <w:rPr>
          <w:rFonts w:ascii="Arial" w:hAnsi="Arial" w:cs="Arial"/>
        </w:rPr>
      </w:pPr>
      <w:r w:rsidRPr="00B21847">
        <w:rPr>
          <w:rFonts w:ascii="Arial" w:hAnsi="Arial" w:cs="Arial"/>
        </w:rPr>
        <w:br/>
        <w:t>Recently there has been much discussion regarding the Netflix series, 13 Reasons Why. Agencies such as headspace and Mental Health First Aid have produced resources explaining why they are concerned, and how to respond to students viewing the content.</w:t>
      </w:r>
    </w:p>
    <w:p w:rsidR="00B21847" w:rsidRPr="00B21847" w:rsidRDefault="00B21847" w:rsidP="00B21847">
      <w:pPr>
        <w:spacing w:line="360" w:lineRule="auto"/>
        <w:rPr>
          <w:rFonts w:ascii="Arial" w:hAnsi="Arial" w:cs="Arial"/>
        </w:rPr>
      </w:pPr>
      <w:r w:rsidRPr="00B21847">
        <w:rPr>
          <w:rFonts w:ascii="Arial" w:hAnsi="Arial" w:cs="Arial"/>
        </w:rPr>
        <w:t>The series revolves around a high school student and his friend, who committed suicide after suffering a series of demoralizing circumstances, brought on by select individuals at her school. A box of tapes recorded by Hannah before her suicide details thirteen reasons why she ended her life. (Source - Wikipedia)</w:t>
      </w:r>
    </w:p>
    <w:p w:rsidR="003F108A" w:rsidRPr="00B21847" w:rsidRDefault="003F108A" w:rsidP="003F108A">
      <w:pPr>
        <w:spacing w:line="360" w:lineRule="auto"/>
        <w:rPr>
          <w:rFonts w:ascii="Arial" w:hAnsi="Arial" w:cs="Arial"/>
          <w:b/>
        </w:rPr>
      </w:pPr>
      <w:r w:rsidRPr="00B21847">
        <w:rPr>
          <w:rFonts w:ascii="Arial" w:hAnsi="Arial" w:cs="Arial"/>
          <w:b/>
        </w:rPr>
        <w:t>Discussion</w:t>
      </w:r>
      <w:r w:rsidR="00136A95" w:rsidRPr="00B21847">
        <w:rPr>
          <w:rFonts w:ascii="Arial" w:hAnsi="Arial" w:cs="Arial"/>
          <w:b/>
        </w:rPr>
        <w:t xml:space="preserve"> </w:t>
      </w:r>
    </w:p>
    <w:p w:rsidR="00136A95" w:rsidRPr="00B21847" w:rsidRDefault="00136A95" w:rsidP="003F108A">
      <w:pPr>
        <w:spacing w:line="360" w:lineRule="auto"/>
        <w:rPr>
          <w:rFonts w:ascii="Arial" w:hAnsi="Arial" w:cs="Arial"/>
        </w:rPr>
      </w:pPr>
      <w:r w:rsidRPr="00B21847">
        <w:rPr>
          <w:rFonts w:ascii="Arial" w:hAnsi="Arial" w:cs="Arial"/>
        </w:rPr>
        <w:t xml:space="preserve">13 Reasons </w:t>
      </w:r>
      <w:proofErr w:type="gramStart"/>
      <w:r w:rsidRPr="00B21847">
        <w:rPr>
          <w:rFonts w:ascii="Arial" w:hAnsi="Arial" w:cs="Arial"/>
        </w:rPr>
        <w:t>Why</w:t>
      </w:r>
      <w:proofErr w:type="gramEnd"/>
      <w:r w:rsidRPr="00B21847">
        <w:rPr>
          <w:rFonts w:ascii="Arial" w:hAnsi="Arial" w:cs="Arial"/>
        </w:rPr>
        <w:t xml:space="preserve"> is a Netflix series rated MA. It is also able to be viewed online.</w:t>
      </w:r>
    </w:p>
    <w:p w:rsidR="00136A95" w:rsidRPr="00B21847" w:rsidRDefault="00136A95" w:rsidP="003F108A">
      <w:pPr>
        <w:spacing w:line="360" w:lineRule="auto"/>
        <w:rPr>
          <w:rFonts w:ascii="Arial" w:hAnsi="Arial" w:cs="Arial"/>
        </w:rPr>
      </w:pPr>
      <w:r w:rsidRPr="00B21847">
        <w:rPr>
          <w:rFonts w:ascii="Arial" w:hAnsi="Arial" w:cs="Arial"/>
        </w:rPr>
        <w:t>The series features graphic scenes including sexual assault and suicide. It is being viewed by WA young people, causing some concern from schools, parents and</w:t>
      </w:r>
      <w:r w:rsidR="00467089">
        <w:rPr>
          <w:rFonts w:ascii="Arial" w:hAnsi="Arial" w:cs="Arial"/>
        </w:rPr>
        <w:t xml:space="preserve"> mental health</w:t>
      </w:r>
      <w:r w:rsidRPr="00B21847">
        <w:rPr>
          <w:rFonts w:ascii="Arial" w:hAnsi="Arial" w:cs="Arial"/>
        </w:rPr>
        <w:t xml:space="preserve"> agencies.</w:t>
      </w:r>
    </w:p>
    <w:p w:rsidR="00136A95" w:rsidRPr="00B21847" w:rsidRDefault="00136A95" w:rsidP="003F108A">
      <w:pPr>
        <w:spacing w:line="360" w:lineRule="auto"/>
        <w:rPr>
          <w:rFonts w:ascii="Arial" w:hAnsi="Arial" w:cs="Arial"/>
          <w:u w:val="single"/>
        </w:rPr>
      </w:pPr>
      <w:r w:rsidRPr="00B21847">
        <w:rPr>
          <w:rFonts w:ascii="Arial" w:hAnsi="Arial" w:cs="Arial"/>
          <w:u w:val="single"/>
        </w:rPr>
        <w:t>Positives:</w:t>
      </w:r>
    </w:p>
    <w:p w:rsidR="00136A95" w:rsidRPr="00B21847" w:rsidRDefault="00136A95" w:rsidP="00136A95">
      <w:pPr>
        <w:pStyle w:val="ListParagraph"/>
        <w:numPr>
          <w:ilvl w:val="0"/>
          <w:numId w:val="1"/>
        </w:numPr>
        <w:spacing w:line="360" w:lineRule="auto"/>
        <w:rPr>
          <w:rFonts w:ascii="Arial" w:hAnsi="Arial" w:cs="Arial"/>
        </w:rPr>
      </w:pPr>
      <w:r w:rsidRPr="00B21847">
        <w:rPr>
          <w:rFonts w:ascii="Arial" w:hAnsi="Arial" w:cs="Arial"/>
        </w:rPr>
        <w:t xml:space="preserve">The series does provide a new perspective of issues that can be rarely talked about </w:t>
      </w:r>
    </w:p>
    <w:p w:rsidR="00136A95" w:rsidRPr="00B21847" w:rsidRDefault="00136A95" w:rsidP="00136A95">
      <w:pPr>
        <w:pStyle w:val="ListParagraph"/>
        <w:numPr>
          <w:ilvl w:val="0"/>
          <w:numId w:val="1"/>
        </w:numPr>
        <w:spacing w:line="360" w:lineRule="auto"/>
        <w:rPr>
          <w:rFonts w:ascii="Arial" w:hAnsi="Arial" w:cs="Arial"/>
        </w:rPr>
      </w:pPr>
      <w:r w:rsidRPr="00B21847">
        <w:rPr>
          <w:rFonts w:ascii="Arial" w:hAnsi="Arial" w:cs="Arial"/>
        </w:rPr>
        <w:t xml:space="preserve">It has the </w:t>
      </w:r>
      <w:r w:rsidR="00CA1387" w:rsidRPr="00B21847">
        <w:rPr>
          <w:rFonts w:ascii="Arial" w:hAnsi="Arial" w:cs="Arial"/>
        </w:rPr>
        <w:t>potential</w:t>
      </w:r>
      <w:r w:rsidRPr="00B21847">
        <w:rPr>
          <w:rFonts w:ascii="Arial" w:hAnsi="Arial" w:cs="Arial"/>
        </w:rPr>
        <w:t xml:space="preserve"> to open the lines of communication with parents/schools/teachers</w:t>
      </w:r>
    </w:p>
    <w:p w:rsidR="00136A95" w:rsidRPr="00B21847" w:rsidRDefault="00136A95" w:rsidP="00136A95">
      <w:pPr>
        <w:pStyle w:val="ListParagraph"/>
        <w:numPr>
          <w:ilvl w:val="0"/>
          <w:numId w:val="1"/>
        </w:numPr>
        <w:spacing w:line="360" w:lineRule="auto"/>
        <w:rPr>
          <w:rFonts w:ascii="Arial" w:hAnsi="Arial" w:cs="Arial"/>
        </w:rPr>
      </w:pPr>
      <w:r w:rsidRPr="00B21847">
        <w:rPr>
          <w:rFonts w:ascii="Arial" w:hAnsi="Arial" w:cs="Arial"/>
        </w:rPr>
        <w:t xml:space="preserve">It </w:t>
      </w:r>
      <w:r w:rsidR="00CA1387" w:rsidRPr="00B21847">
        <w:rPr>
          <w:rFonts w:ascii="Arial" w:hAnsi="Arial" w:cs="Arial"/>
        </w:rPr>
        <w:t>demonstrates</w:t>
      </w:r>
      <w:r w:rsidRPr="00B21847">
        <w:rPr>
          <w:rFonts w:ascii="Arial" w:hAnsi="Arial" w:cs="Arial"/>
        </w:rPr>
        <w:t xml:space="preserve"> the need for support. The series shows the main character being shut down by her peers who may have missed opportunities to help.</w:t>
      </w:r>
    </w:p>
    <w:p w:rsidR="00CA1387" w:rsidRPr="00B21847" w:rsidRDefault="00CA1387" w:rsidP="00136A95">
      <w:pPr>
        <w:pStyle w:val="ListParagraph"/>
        <w:numPr>
          <w:ilvl w:val="0"/>
          <w:numId w:val="1"/>
        </w:numPr>
        <w:spacing w:line="360" w:lineRule="auto"/>
        <w:rPr>
          <w:rFonts w:ascii="Arial" w:hAnsi="Arial" w:cs="Arial"/>
        </w:rPr>
      </w:pPr>
      <w:r w:rsidRPr="00B21847">
        <w:rPr>
          <w:rFonts w:ascii="Arial" w:hAnsi="Arial" w:cs="Arial"/>
        </w:rPr>
        <w:t xml:space="preserve">There are many WA agencies providing support for schools. </w:t>
      </w:r>
      <w:hyperlink r:id="rId6" w:history="1">
        <w:r w:rsidRPr="00467089">
          <w:rPr>
            <w:rStyle w:val="Hyperlink"/>
            <w:rFonts w:ascii="Arial" w:hAnsi="Arial" w:cs="Arial"/>
          </w:rPr>
          <w:t>SHQ</w:t>
        </w:r>
      </w:hyperlink>
      <w:r w:rsidRPr="00B21847">
        <w:rPr>
          <w:rFonts w:ascii="Arial" w:hAnsi="Arial" w:cs="Arial"/>
        </w:rPr>
        <w:t xml:space="preserve"> has resources covering the main topics, and support</w:t>
      </w:r>
      <w:r w:rsidR="00467089">
        <w:rPr>
          <w:rFonts w:ascii="Arial" w:hAnsi="Arial" w:cs="Arial"/>
        </w:rPr>
        <w:t xml:space="preserve">/workshops for students and </w:t>
      </w:r>
      <w:proofErr w:type="gramStart"/>
      <w:r w:rsidR="00467089">
        <w:rPr>
          <w:rFonts w:ascii="Arial" w:hAnsi="Arial" w:cs="Arial"/>
        </w:rPr>
        <w:t>adults</w:t>
      </w:r>
      <w:r w:rsidRPr="00B21847">
        <w:rPr>
          <w:rFonts w:ascii="Arial" w:hAnsi="Arial" w:cs="Arial"/>
        </w:rPr>
        <w:t xml:space="preserve"> from the </w:t>
      </w:r>
      <w:hyperlink r:id="rId7" w:history="1">
        <w:r w:rsidR="00B21847" w:rsidRPr="00467089">
          <w:rPr>
            <w:rStyle w:val="Hyperlink"/>
            <w:rFonts w:ascii="Arial" w:hAnsi="Arial" w:cs="Arial"/>
          </w:rPr>
          <w:t>Samaritans</w:t>
        </w:r>
      </w:hyperlink>
      <w:r w:rsidRPr="00B21847">
        <w:rPr>
          <w:rFonts w:ascii="Arial" w:hAnsi="Arial" w:cs="Arial"/>
        </w:rPr>
        <w:t xml:space="preserve"> is</w:t>
      </w:r>
      <w:proofErr w:type="gramEnd"/>
      <w:r w:rsidRPr="00B21847">
        <w:rPr>
          <w:rFonts w:ascii="Arial" w:hAnsi="Arial" w:cs="Arial"/>
        </w:rPr>
        <w:t xml:space="preserve"> </w:t>
      </w:r>
      <w:r w:rsidR="00B21847" w:rsidRPr="00B21847">
        <w:rPr>
          <w:rFonts w:ascii="Arial" w:hAnsi="Arial" w:cs="Arial"/>
        </w:rPr>
        <w:t>also</w:t>
      </w:r>
      <w:r w:rsidRPr="00B21847">
        <w:rPr>
          <w:rFonts w:ascii="Arial" w:hAnsi="Arial" w:cs="Arial"/>
        </w:rPr>
        <w:t xml:space="preserve"> available.</w:t>
      </w:r>
    </w:p>
    <w:p w:rsidR="00CA1387" w:rsidRPr="00B21847" w:rsidRDefault="00CA1387" w:rsidP="00CA1387">
      <w:pPr>
        <w:spacing w:line="360" w:lineRule="auto"/>
        <w:rPr>
          <w:rFonts w:ascii="Arial" w:hAnsi="Arial" w:cs="Arial"/>
          <w:u w:val="single"/>
        </w:rPr>
      </w:pPr>
      <w:r w:rsidRPr="00B21847">
        <w:rPr>
          <w:rFonts w:ascii="Arial" w:hAnsi="Arial" w:cs="Arial"/>
          <w:u w:val="single"/>
        </w:rPr>
        <w:t>Negatives:</w:t>
      </w:r>
    </w:p>
    <w:p w:rsidR="007A1C2F" w:rsidRPr="00B21847" w:rsidRDefault="007A1C2F" w:rsidP="00CA1387">
      <w:pPr>
        <w:pStyle w:val="ListParagraph"/>
        <w:numPr>
          <w:ilvl w:val="0"/>
          <w:numId w:val="1"/>
        </w:numPr>
        <w:spacing w:line="360" w:lineRule="auto"/>
        <w:rPr>
          <w:rFonts w:ascii="Arial" w:hAnsi="Arial" w:cs="Arial"/>
        </w:rPr>
      </w:pPr>
      <w:r w:rsidRPr="00B21847">
        <w:rPr>
          <w:rFonts w:ascii="Arial" w:hAnsi="Arial" w:cs="Arial"/>
        </w:rPr>
        <w:t xml:space="preserve">Concerns over glorification of suicide, and </w:t>
      </w:r>
      <w:r w:rsidR="00B21847" w:rsidRPr="00B21847">
        <w:rPr>
          <w:rFonts w:ascii="Arial" w:hAnsi="Arial" w:cs="Arial"/>
        </w:rPr>
        <w:t>distinguishing</w:t>
      </w:r>
      <w:r w:rsidRPr="00B21847">
        <w:rPr>
          <w:rFonts w:ascii="Arial" w:hAnsi="Arial" w:cs="Arial"/>
        </w:rPr>
        <w:t xml:space="preserve"> reality vs TV. The series does not provide any strategies for seeking support with suicidal thoughts (although it has opened the discussion about ’13 Reasons Why Not’ in some schools).</w:t>
      </w:r>
      <w:r w:rsidR="00467089">
        <w:rPr>
          <w:rFonts w:ascii="Arial" w:hAnsi="Arial" w:cs="Arial"/>
        </w:rPr>
        <w:t xml:space="preserve"> Young people may not be able to relate or reflect on their own actions (such as bullying) to the show.</w:t>
      </w:r>
    </w:p>
    <w:p w:rsidR="00CA1387" w:rsidRPr="00B21847" w:rsidRDefault="00CA1387" w:rsidP="00CA1387">
      <w:pPr>
        <w:pStyle w:val="ListParagraph"/>
        <w:numPr>
          <w:ilvl w:val="0"/>
          <w:numId w:val="1"/>
        </w:numPr>
        <w:spacing w:line="360" w:lineRule="auto"/>
        <w:rPr>
          <w:rFonts w:ascii="Arial" w:hAnsi="Arial" w:cs="Arial"/>
          <w:color w:val="222222"/>
          <w:sz w:val="21"/>
          <w:szCs w:val="21"/>
          <w:shd w:val="clear" w:color="auto" w:fill="FFFFFF"/>
        </w:rPr>
      </w:pPr>
      <w:r w:rsidRPr="00B21847">
        <w:rPr>
          <w:rFonts w:ascii="Arial" w:hAnsi="Arial" w:cs="Arial"/>
          <w:color w:val="222222"/>
          <w:sz w:val="21"/>
          <w:szCs w:val="21"/>
          <w:shd w:val="clear" w:color="auto" w:fill="FFFFFF"/>
        </w:rPr>
        <w:t xml:space="preserve">The </w:t>
      </w:r>
      <w:r w:rsidR="00467089">
        <w:rPr>
          <w:rFonts w:ascii="Arial" w:hAnsi="Arial" w:cs="Arial"/>
          <w:color w:val="222222"/>
          <w:sz w:val="21"/>
          <w:szCs w:val="21"/>
          <w:shd w:val="clear" w:color="auto" w:fill="FFFFFF"/>
        </w:rPr>
        <w:t>topics</w:t>
      </w:r>
      <w:r w:rsidRPr="00B21847">
        <w:rPr>
          <w:rFonts w:ascii="Arial" w:hAnsi="Arial" w:cs="Arial"/>
          <w:color w:val="222222"/>
          <w:sz w:val="21"/>
          <w:szCs w:val="21"/>
          <w:shd w:val="clear" w:color="auto" w:fill="FFFFFF"/>
        </w:rPr>
        <w:t xml:space="preserve"> in the series can be raised without the need for the graphic scenes, though the shock value may be a large part of the appeal for young people</w:t>
      </w:r>
    </w:p>
    <w:p w:rsidR="00CA1387" w:rsidRPr="00B21847" w:rsidRDefault="00CA1387" w:rsidP="00CA1387">
      <w:pPr>
        <w:pStyle w:val="ListParagraph"/>
        <w:numPr>
          <w:ilvl w:val="0"/>
          <w:numId w:val="1"/>
        </w:numPr>
        <w:spacing w:line="360" w:lineRule="auto"/>
        <w:rPr>
          <w:rFonts w:ascii="Arial" w:hAnsi="Arial" w:cs="Arial"/>
          <w:color w:val="222222"/>
          <w:sz w:val="21"/>
          <w:szCs w:val="21"/>
          <w:shd w:val="clear" w:color="auto" w:fill="FFFFFF"/>
        </w:rPr>
      </w:pPr>
      <w:r w:rsidRPr="00B21847">
        <w:rPr>
          <w:rFonts w:ascii="Arial" w:hAnsi="Arial" w:cs="Arial"/>
          <w:color w:val="222222"/>
          <w:sz w:val="21"/>
          <w:szCs w:val="21"/>
          <w:shd w:val="clear" w:color="auto" w:fill="FFFFFF"/>
        </w:rPr>
        <w:t>The series or individual shows could be watched in isolation or without opportunities to discuss. Parents may not be aware that their children have watched it, or be familiar enough with it and the topics raised to discuss it</w:t>
      </w:r>
    </w:p>
    <w:p w:rsidR="00CA1387" w:rsidRPr="00B21847" w:rsidRDefault="00CA1387" w:rsidP="00CA1387">
      <w:pPr>
        <w:pStyle w:val="ListParagraph"/>
        <w:numPr>
          <w:ilvl w:val="0"/>
          <w:numId w:val="1"/>
        </w:numPr>
        <w:spacing w:line="360" w:lineRule="auto"/>
        <w:rPr>
          <w:rFonts w:ascii="Arial" w:hAnsi="Arial" w:cs="Arial"/>
          <w:color w:val="222222"/>
          <w:sz w:val="21"/>
          <w:szCs w:val="21"/>
          <w:shd w:val="clear" w:color="auto" w:fill="FFFFFF"/>
        </w:rPr>
      </w:pPr>
      <w:r w:rsidRPr="00B21847">
        <w:rPr>
          <w:rFonts w:ascii="Arial" w:hAnsi="Arial" w:cs="Arial"/>
          <w:color w:val="222222"/>
          <w:sz w:val="21"/>
          <w:szCs w:val="21"/>
          <w:shd w:val="clear" w:color="auto" w:fill="FFFFFF"/>
        </w:rPr>
        <w:lastRenderedPageBreak/>
        <w:t>One of the main themes is degradation of women. More young males may benefit from watching it, but it was questioned as to whether it was mainly young women tuning in</w:t>
      </w:r>
    </w:p>
    <w:p w:rsidR="00CA1387" w:rsidRPr="00B21847" w:rsidRDefault="007A1C2F" w:rsidP="00CA1387">
      <w:pPr>
        <w:pStyle w:val="ListParagraph"/>
        <w:numPr>
          <w:ilvl w:val="0"/>
          <w:numId w:val="1"/>
        </w:numPr>
        <w:spacing w:line="360" w:lineRule="auto"/>
        <w:rPr>
          <w:rFonts w:ascii="Arial" w:hAnsi="Arial" w:cs="Arial"/>
          <w:color w:val="222222"/>
          <w:sz w:val="21"/>
          <w:szCs w:val="21"/>
          <w:shd w:val="clear" w:color="auto" w:fill="FFFFFF"/>
        </w:rPr>
      </w:pPr>
      <w:r w:rsidRPr="00B21847">
        <w:rPr>
          <w:rFonts w:ascii="Arial" w:hAnsi="Arial" w:cs="Arial"/>
          <w:color w:val="222222"/>
          <w:sz w:val="21"/>
          <w:szCs w:val="21"/>
          <w:shd w:val="clear" w:color="auto" w:fill="FFFFFF"/>
        </w:rPr>
        <w:t>Implications for schools – teachers and school staff may not be confident or skilled to talk to students about the show’s themes. The MA rating may mean that it will not be viewed in schools.</w:t>
      </w:r>
    </w:p>
    <w:p w:rsidR="00136A95" w:rsidRPr="00467089" w:rsidRDefault="00B21847" w:rsidP="003F108A">
      <w:pPr>
        <w:spacing w:line="360" w:lineRule="auto"/>
        <w:rPr>
          <w:rFonts w:ascii="Arial" w:hAnsi="Arial" w:cs="Arial"/>
          <w:color w:val="222222"/>
          <w:sz w:val="21"/>
          <w:szCs w:val="21"/>
          <w:u w:val="single"/>
          <w:shd w:val="clear" w:color="auto" w:fill="FFFFFF"/>
        </w:rPr>
      </w:pPr>
      <w:r w:rsidRPr="00467089">
        <w:rPr>
          <w:rFonts w:ascii="Arial" w:hAnsi="Arial" w:cs="Arial"/>
          <w:color w:val="222222"/>
          <w:sz w:val="21"/>
          <w:szCs w:val="21"/>
          <w:u w:val="single"/>
          <w:shd w:val="clear" w:color="auto" w:fill="FFFFFF"/>
        </w:rPr>
        <w:t>Other points:</w:t>
      </w:r>
    </w:p>
    <w:p w:rsidR="00B21847" w:rsidRDefault="00B21847" w:rsidP="00B21847">
      <w:pPr>
        <w:pStyle w:val="ListParagraph"/>
        <w:numPr>
          <w:ilvl w:val="0"/>
          <w:numId w:val="1"/>
        </w:numPr>
        <w:spacing w:line="360" w:lineRule="auto"/>
        <w:rPr>
          <w:rFonts w:ascii="Arial" w:hAnsi="Arial" w:cs="Arial"/>
          <w:color w:val="222222"/>
          <w:sz w:val="21"/>
          <w:szCs w:val="21"/>
          <w:shd w:val="clear" w:color="auto" w:fill="FFFFFF"/>
        </w:rPr>
      </w:pPr>
      <w:r w:rsidRPr="00B21847">
        <w:rPr>
          <w:rFonts w:ascii="Arial" w:hAnsi="Arial" w:cs="Arial"/>
          <w:color w:val="222222"/>
          <w:sz w:val="21"/>
          <w:szCs w:val="21"/>
          <w:shd w:val="clear" w:color="auto" w:fill="FFFFFF"/>
        </w:rPr>
        <w:t xml:space="preserve">Watch out for </w:t>
      </w:r>
      <w:hyperlink r:id="rId8" w:history="1">
        <w:r w:rsidRPr="00B21847">
          <w:rPr>
            <w:rStyle w:val="Hyperlink"/>
            <w:rFonts w:ascii="Arial" w:hAnsi="Arial" w:cs="Arial"/>
            <w:sz w:val="21"/>
            <w:szCs w:val="21"/>
            <w:shd w:val="clear" w:color="auto" w:fill="FFFFFF"/>
          </w:rPr>
          <w:t>4 Stage. Productions</w:t>
        </w:r>
      </w:hyperlink>
      <w:r w:rsidRPr="00B21847">
        <w:rPr>
          <w:rFonts w:ascii="Arial" w:hAnsi="Arial" w:cs="Arial"/>
          <w:color w:val="222222"/>
          <w:sz w:val="21"/>
          <w:szCs w:val="21"/>
          <w:shd w:val="clear" w:color="auto" w:fill="FFFFFF"/>
        </w:rPr>
        <w:t xml:space="preserve"> WA tour in term 3. This Queensland theatre company is producing a show called ‘Who Can Help’.</w:t>
      </w:r>
    </w:p>
    <w:p w:rsidR="00467089" w:rsidRPr="00B21847" w:rsidRDefault="00467089" w:rsidP="00B21847">
      <w:pPr>
        <w:pStyle w:val="ListParagraph"/>
        <w:numPr>
          <w:ilvl w:val="0"/>
          <w:numId w:val="1"/>
        </w:numPr>
        <w:spacing w:line="36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Questions over the reporting of suicide in the media and the benefits and negatives of providing little information on details of suicide.</w:t>
      </w:r>
      <w:bookmarkStart w:id="0" w:name="_GoBack"/>
      <w:bookmarkEnd w:id="0"/>
    </w:p>
    <w:p w:rsidR="00B21847" w:rsidRPr="00467089" w:rsidRDefault="00B21847" w:rsidP="003F108A">
      <w:pPr>
        <w:rPr>
          <w:rFonts w:ascii="Arial" w:eastAsia="Times New Roman" w:hAnsi="Arial" w:cs="Arial"/>
          <w:sz w:val="23"/>
          <w:szCs w:val="23"/>
          <w:u w:val="single"/>
        </w:rPr>
      </w:pPr>
      <w:r w:rsidRPr="00467089">
        <w:rPr>
          <w:rFonts w:ascii="Arial" w:eastAsia="Times New Roman" w:hAnsi="Arial" w:cs="Arial"/>
          <w:sz w:val="23"/>
          <w:szCs w:val="23"/>
          <w:u w:val="single"/>
        </w:rPr>
        <w:t>For more support:</w:t>
      </w:r>
    </w:p>
    <w:p w:rsidR="00B21847" w:rsidRDefault="003F108A" w:rsidP="003F108A">
      <w:pPr>
        <w:rPr>
          <w:rFonts w:ascii="Arial" w:eastAsia="Times New Roman" w:hAnsi="Arial" w:cs="Arial"/>
          <w:sz w:val="23"/>
          <w:szCs w:val="23"/>
        </w:rPr>
      </w:pPr>
      <w:r w:rsidRPr="00B21847">
        <w:rPr>
          <w:rFonts w:ascii="Arial" w:eastAsia="Times New Roman" w:hAnsi="Arial" w:cs="Arial"/>
          <w:sz w:val="23"/>
          <w:szCs w:val="23"/>
        </w:rPr>
        <w:t> </w:t>
      </w:r>
      <w:r w:rsidRPr="00B21847">
        <w:rPr>
          <w:rFonts w:ascii="Arial" w:eastAsia="Times New Roman" w:hAnsi="Arial" w:cs="Arial"/>
          <w:sz w:val="23"/>
          <w:szCs w:val="23"/>
        </w:rPr>
        <w:br/>
      </w:r>
      <w:proofErr w:type="gramStart"/>
      <w:r w:rsidRPr="00B21847">
        <w:rPr>
          <w:rFonts w:ascii="Arial" w:eastAsia="Times New Roman" w:hAnsi="Arial" w:cs="Arial"/>
          <w:sz w:val="23"/>
          <w:szCs w:val="23"/>
        </w:rPr>
        <w:t>headspace</w:t>
      </w:r>
      <w:proofErr w:type="gramEnd"/>
      <w:r w:rsidRPr="00B21847">
        <w:rPr>
          <w:rFonts w:ascii="Arial" w:eastAsia="Times New Roman" w:hAnsi="Arial" w:cs="Arial"/>
          <w:sz w:val="23"/>
          <w:szCs w:val="23"/>
        </w:rPr>
        <w:t>:</w:t>
      </w:r>
    </w:p>
    <w:p w:rsidR="003F108A" w:rsidRPr="00B21847" w:rsidRDefault="00B21847" w:rsidP="00B21847">
      <w:pPr>
        <w:pStyle w:val="ListParagraph"/>
        <w:numPr>
          <w:ilvl w:val="0"/>
          <w:numId w:val="1"/>
        </w:numPr>
        <w:rPr>
          <w:rFonts w:ascii="Arial" w:eastAsia="Times New Roman" w:hAnsi="Arial" w:cs="Arial"/>
          <w:sz w:val="23"/>
          <w:szCs w:val="23"/>
        </w:rPr>
      </w:pPr>
      <w:hyperlink r:id="rId9" w:history="1">
        <w:r w:rsidRPr="00B21847">
          <w:rPr>
            <w:rStyle w:val="Hyperlink"/>
            <w:rFonts w:ascii="Arial" w:eastAsia="Times New Roman" w:hAnsi="Arial" w:cs="Arial"/>
            <w:sz w:val="23"/>
            <w:szCs w:val="23"/>
          </w:rPr>
          <w:t>Dangerous content in 13 Reasons Why</w:t>
        </w:r>
      </w:hyperlink>
      <w:r>
        <w:rPr>
          <w:rFonts w:ascii="Arial" w:eastAsia="Times New Roman" w:hAnsi="Arial" w:cs="Arial"/>
          <w:sz w:val="23"/>
          <w:szCs w:val="23"/>
        </w:rPr>
        <w:br/>
      </w:r>
      <w:r w:rsidRPr="00B21847">
        <w:rPr>
          <w:rFonts w:ascii="Arial" w:eastAsia="Times New Roman" w:hAnsi="Arial" w:cs="Arial"/>
          <w:sz w:val="23"/>
          <w:szCs w:val="23"/>
        </w:rPr>
        <w:t xml:space="preserve"> </w:t>
      </w:r>
    </w:p>
    <w:p w:rsidR="00B21847" w:rsidRDefault="003F108A" w:rsidP="003F108A">
      <w:pPr>
        <w:rPr>
          <w:rFonts w:ascii="Arial" w:eastAsia="Times New Roman" w:hAnsi="Arial" w:cs="Arial"/>
          <w:sz w:val="23"/>
          <w:szCs w:val="23"/>
        </w:rPr>
      </w:pPr>
      <w:r w:rsidRPr="00B21847">
        <w:rPr>
          <w:rFonts w:ascii="Arial" w:eastAsia="Times New Roman" w:hAnsi="Arial" w:cs="Arial"/>
          <w:sz w:val="23"/>
          <w:szCs w:val="23"/>
        </w:rPr>
        <w:t>Mental First Aid Australia:</w:t>
      </w:r>
    </w:p>
    <w:p w:rsidR="00B21847" w:rsidRPr="00B21847" w:rsidRDefault="00B21847" w:rsidP="00B21847">
      <w:pPr>
        <w:pStyle w:val="ListParagraph"/>
        <w:numPr>
          <w:ilvl w:val="0"/>
          <w:numId w:val="1"/>
        </w:numPr>
        <w:rPr>
          <w:rFonts w:ascii="Arial" w:hAnsi="Arial" w:cs="Arial"/>
        </w:rPr>
      </w:pPr>
      <w:hyperlink r:id="rId10" w:history="1">
        <w:r w:rsidRPr="00B21847">
          <w:rPr>
            <w:rStyle w:val="Hyperlink"/>
            <w:rFonts w:ascii="Arial" w:eastAsia="Times New Roman" w:hAnsi="Arial" w:cs="Arial"/>
            <w:sz w:val="23"/>
            <w:szCs w:val="23"/>
          </w:rPr>
          <w:t>13 Reasons Plot Summary</w:t>
        </w:r>
      </w:hyperlink>
    </w:p>
    <w:p w:rsidR="003F108A" w:rsidRPr="00B21847" w:rsidRDefault="00B21847" w:rsidP="00B21847">
      <w:pPr>
        <w:pStyle w:val="ListParagraph"/>
        <w:numPr>
          <w:ilvl w:val="0"/>
          <w:numId w:val="1"/>
        </w:numPr>
        <w:rPr>
          <w:rFonts w:ascii="Arial" w:hAnsi="Arial" w:cs="Arial"/>
        </w:rPr>
      </w:pPr>
      <w:hyperlink r:id="rId11" w:history="1">
        <w:r w:rsidRPr="00B21847">
          <w:rPr>
            <w:rStyle w:val="Hyperlink"/>
            <w:rFonts w:ascii="Arial" w:eastAsia="Times New Roman" w:hAnsi="Arial" w:cs="Arial"/>
            <w:sz w:val="23"/>
            <w:szCs w:val="23"/>
          </w:rPr>
          <w:t>Important talking points</w:t>
        </w:r>
      </w:hyperlink>
      <w:r w:rsidR="003F108A" w:rsidRPr="00B21847">
        <w:rPr>
          <w:rFonts w:ascii="Arial" w:eastAsia="Times New Roman" w:hAnsi="Arial" w:cs="Arial"/>
          <w:sz w:val="23"/>
          <w:szCs w:val="23"/>
        </w:rPr>
        <w:br/>
      </w:r>
      <w:r w:rsidR="003F108A" w:rsidRPr="00B21847">
        <w:rPr>
          <w:rFonts w:ascii="Arial" w:eastAsia="Times New Roman" w:hAnsi="Arial" w:cs="Arial"/>
          <w:sz w:val="23"/>
          <w:szCs w:val="23"/>
        </w:rPr>
        <w:br/>
      </w:r>
    </w:p>
    <w:sectPr w:rsidR="003F108A" w:rsidRPr="00B21847" w:rsidSect="00B218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519C2"/>
    <w:multiLevelType w:val="hybridMultilevel"/>
    <w:tmpl w:val="32A8DB16"/>
    <w:lvl w:ilvl="0" w:tplc="BDDE6DE4">
      <w:start w:val="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8A"/>
    <w:rsid w:val="00136A95"/>
    <w:rsid w:val="003F108A"/>
    <w:rsid w:val="00467089"/>
    <w:rsid w:val="007A1C2F"/>
    <w:rsid w:val="00B21847"/>
    <w:rsid w:val="00CA1387"/>
    <w:rsid w:val="00E01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08A"/>
    <w:pPr>
      <w:spacing w:after="0" w:line="360" w:lineRule="auto"/>
      <w:jc w:val="center"/>
      <w:outlineLvl w:val="0"/>
    </w:pPr>
    <w:rPr>
      <w:rFonts w:ascii="Trebuchet MS" w:hAnsi="Trebuchet MS" w:cs="Times New Roman"/>
      <w:b/>
      <w:bCs/>
      <w:color w:val="606060"/>
      <w:spacing w:val="-15"/>
      <w:kern w:val="36"/>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08A"/>
    <w:rPr>
      <w:rFonts w:ascii="Trebuchet MS" w:hAnsi="Trebuchet MS" w:cs="Times New Roman"/>
      <w:b/>
      <w:bCs/>
      <w:color w:val="606060"/>
      <w:spacing w:val="-15"/>
      <w:kern w:val="36"/>
      <w:sz w:val="33"/>
      <w:szCs w:val="33"/>
      <w:lang w:eastAsia="en-AU"/>
    </w:rPr>
  </w:style>
  <w:style w:type="character" w:styleId="Hyperlink">
    <w:name w:val="Hyperlink"/>
    <w:basedOn w:val="DefaultParagraphFont"/>
    <w:uiPriority w:val="99"/>
    <w:unhideWhenUsed/>
    <w:rsid w:val="003F108A"/>
    <w:rPr>
      <w:color w:val="0000FF"/>
      <w:u w:val="single"/>
    </w:rPr>
  </w:style>
  <w:style w:type="character" w:customStyle="1" w:styleId="apple-converted-space">
    <w:name w:val="apple-converted-space"/>
    <w:basedOn w:val="DefaultParagraphFont"/>
    <w:rsid w:val="00136A95"/>
  </w:style>
  <w:style w:type="paragraph" w:styleId="ListParagraph">
    <w:name w:val="List Paragraph"/>
    <w:basedOn w:val="Normal"/>
    <w:uiPriority w:val="34"/>
    <w:qFormat/>
    <w:rsid w:val="00136A95"/>
    <w:pPr>
      <w:ind w:left="720"/>
      <w:contextualSpacing/>
    </w:pPr>
  </w:style>
  <w:style w:type="character" w:styleId="FollowedHyperlink">
    <w:name w:val="FollowedHyperlink"/>
    <w:basedOn w:val="DefaultParagraphFont"/>
    <w:uiPriority w:val="99"/>
    <w:semiHidden/>
    <w:unhideWhenUsed/>
    <w:rsid w:val="00B21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08A"/>
    <w:pPr>
      <w:spacing w:after="0" w:line="360" w:lineRule="auto"/>
      <w:jc w:val="center"/>
      <w:outlineLvl w:val="0"/>
    </w:pPr>
    <w:rPr>
      <w:rFonts w:ascii="Trebuchet MS" w:hAnsi="Trebuchet MS" w:cs="Times New Roman"/>
      <w:b/>
      <w:bCs/>
      <w:color w:val="606060"/>
      <w:spacing w:val="-15"/>
      <w:kern w:val="36"/>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08A"/>
    <w:rPr>
      <w:rFonts w:ascii="Trebuchet MS" w:hAnsi="Trebuchet MS" w:cs="Times New Roman"/>
      <w:b/>
      <w:bCs/>
      <w:color w:val="606060"/>
      <w:spacing w:val="-15"/>
      <w:kern w:val="36"/>
      <w:sz w:val="33"/>
      <w:szCs w:val="33"/>
      <w:lang w:eastAsia="en-AU"/>
    </w:rPr>
  </w:style>
  <w:style w:type="character" w:styleId="Hyperlink">
    <w:name w:val="Hyperlink"/>
    <w:basedOn w:val="DefaultParagraphFont"/>
    <w:uiPriority w:val="99"/>
    <w:unhideWhenUsed/>
    <w:rsid w:val="003F108A"/>
    <w:rPr>
      <w:color w:val="0000FF"/>
      <w:u w:val="single"/>
    </w:rPr>
  </w:style>
  <w:style w:type="character" w:customStyle="1" w:styleId="apple-converted-space">
    <w:name w:val="apple-converted-space"/>
    <w:basedOn w:val="DefaultParagraphFont"/>
    <w:rsid w:val="00136A95"/>
  </w:style>
  <w:style w:type="paragraph" w:styleId="ListParagraph">
    <w:name w:val="List Paragraph"/>
    <w:basedOn w:val="Normal"/>
    <w:uiPriority w:val="34"/>
    <w:qFormat/>
    <w:rsid w:val="00136A95"/>
    <w:pPr>
      <w:ind w:left="720"/>
      <w:contextualSpacing/>
    </w:pPr>
  </w:style>
  <w:style w:type="character" w:styleId="FollowedHyperlink">
    <w:name w:val="FollowedHyperlink"/>
    <w:basedOn w:val="DefaultParagraphFont"/>
    <w:uiPriority w:val="99"/>
    <w:semiHidden/>
    <w:unhideWhenUsed/>
    <w:rsid w:val="00B21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4st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hesamaritan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q.org.au/" TargetMode="External"/><Relationship Id="rId11" Type="http://schemas.openxmlformats.org/officeDocument/2006/relationships/hyperlink" Target="https://drive.google.com/file/d/0BzPKQ2gKLhy2MzdscWhsekJ6Njg/view" TargetMode="External"/><Relationship Id="rId5" Type="http://schemas.openxmlformats.org/officeDocument/2006/relationships/webSettings" Target="webSettings.xml"/><Relationship Id="rId10" Type="http://schemas.openxmlformats.org/officeDocument/2006/relationships/hyperlink" Target="https://drive.google.com/file/d/0BzPKQ2gKLhy2QkpmUEhuVmdMem8/view" TargetMode="External"/><Relationship Id="rId4" Type="http://schemas.openxmlformats.org/officeDocument/2006/relationships/settings" Target="settings.xml"/><Relationship Id="rId9" Type="http://schemas.openxmlformats.org/officeDocument/2006/relationships/hyperlink" Target="https://headspace.org.au/news/dangerous-content-in-13-reasons-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Blane</dc:creator>
  <cp:lastModifiedBy>Sally Blane</cp:lastModifiedBy>
  <cp:revision>1</cp:revision>
  <dcterms:created xsi:type="dcterms:W3CDTF">2017-05-11T02:00:00Z</dcterms:created>
  <dcterms:modified xsi:type="dcterms:W3CDTF">2017-05-11T02:59:00Z</dcterms:modified>
</cp:coreProperties>
</file>